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 052 / 2026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Stadt Löhne, Unterhaltungspflege der Grünflächen der städt. Mietshäuser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